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E1ACB" w14:textId="77777777" w:rsidR="00B12D77" w:rsidRDefault="00AC2D9A" w:rsidP="00B12D77">
      <w:pPr>
        <w:widowControl w:val="0"/>
        <w:autoSpaceDE w:val="0"/>
        <w:autoSpaceDN w:val="0"/>
        <w:adjustRightInd w:val="0"/>
        <w:spacing w:after="0" w:line="240" w:lineRule="auto"/>
        <w:jc w:val="center"/>
        <w:rPr>
          <w:rFonts w:ascii="Times New Roman" w:hAnsi="Times New Roman" w:cs="Times New Roman"/>
          <w:b/>
          <w:bCs/>
          <w:color w:val="000000"/>
          <w:sz w:val="30"/>
          <w:szCs w:val="30"/>
        </w:rPr>
      </w:pPr>
      <w:r w:rsidRPr="00175F85">
        <w:rPr>
          <w:rFonts w:ascii="Times New Roman" w:hAnsi="Times New Roman" w:cs="Times New Roman"/>
          <w:b/>
          <w:bCs/>
          <w:color w:val="000000"/>
          <w:sz w:val="30"/>
          <w:szCs w:val="30"/>
        </w:rPr>
        <w:t xml:space="preserve">КОММЕНТАРИЙ К ЗАКОНУ РЕСПУБЛИКИ БЕЛАРУСЬ </w:t>
      </w:r>
    </w:p>
    <w:p w14:paraId="740BD0C8" w14:textId="04557109" w:rsidR="00B12D77" w:rsidRDefault="00AC2D9A" w:rsidP="00B12D77">
      <w:pPr>
        <w:widowControl w:val="0"/>
        <w:autoSpaceDE w:val="0"/>
        <w:autoSpaceDN w:val="0"/>
        <w:adjustRightInd w:val="0"/>
        <w:spacing w:after="0" w:line="240" w:lineRule="auto"/>
        <w:jc w:val="center"/>
        <w:rPr>
          <w:rFonts w:ascii="Times New Roman" w:hAnsi="Times New Roman" w:cs="Times New Roman"/>
          <w:b/>
          <w:bCs/>
          <w:color w:val="000000"/>
          <w:sz w:val="30"/>
          <w:szCs w:val="30"/>
        </w:rPr>
      </w:pPr>
      <w:r w:rsidRPr="00634F46">
        <w:rPr>
          <w:rFonts w:ascii="Times New Roman" w:hAnsi="Times New Roman" w:cs="Times New Roman"/>
          <w:b/>
          <w:bCs/>
          <w:color w:val="000000"/>
          <w:sz w:val="30"/>
          <w:szCs w:val="30"/>
        </w:rPr>
        <w:t>ОТ 13 ДЕКАБРЯ 2024</w:t>
      </w:r>
      <w:r w:rsidR="00B12D77">
        <w:rPr>
          <w:rFonts w:ascii="Times New Roman" w:hAnsi="Times New Roman" w:cs="Times New Roman"/>
          <w:b/>
          <w:bCs/>
          <w:color w:val="000000"/>
          <w:sz w:val="30"/>
          <w:szCs w:val="30"/>
        </w:rPr>
        <w:t> г.</w:t>
      </w:r>
      <w:r w:rsidRPr="00634F46">
        <w:rPr>
          <w:rFonts w:ascii="Times New Roman" w:hAnsi="Times New Roman" w:cs="Times New Roman"/>
          <w:b/>
          <w:bCs/>
          <w:color w:val="000000"/>
          <w:sz w:val="30"/>
          <w:szCs w:val="30"/>
        </w:rPr>
        <w:t xml:space="preserve"> N 47-З «ОБ ИЗМЕНЕНИИ ЗАКОНОВ» </w:t>
      </w:r>
    </w:p>
    <w:p w14:paraId="74B9EBEB" w14:textId="12A58C80" w:rsidR="00AC2D9A" w:rsidRPr="00175F85" w:rsidRDefault="00AC2D9A" w:rsidP="00B12D77">
      <w:pPr>
        <w:widowControl w:val="0"/>
        <w:autoSpaceDE w:val="0"/>
        <w:autoSpaceDN w:val="0"/>
        <w:adjustRightInd w:val="0"/>
        <w:spacing w:after="0" w:line="240" w:lineRule="auto"/>
        <w:jc w:val="center"/>
        <w:rPr>
          <w:rFonts w:ascii="Times New Roman" w:hAnsi="Times New Roman" w:cs="Times New Roman"/>
          <w:b/>
          <w:bCs/>
          <w:color w:val="000000"/>
          <w:sz w:val="30"/>
          <w:szCs w:val="30"/>
        </w:rPr>
      </w:pPr>
      <w:r w:rsidRPr="00634F46">
        <w:rPr>
          <w:rFonts w:ascii="Times New Roman" w:hAnsi="Times New Roman" w:cs="Times New Roman"/>
          <w:b/>
          <w:bCs/>
          <w:color w:val="000000"/>
          <w:sz w:val="30"/>
          <w:szCs w:val="30"/>
        </w:rPr>
        <w:t>В</w:t>
      </w:r>
      <w:r w:rsidRPr="00175F85">
        <w:rPr>
          <w:rFonts w:ascii="Times New Roman" w:hAnsi="Times New Roman" w:cs="Times New Roman"/>
          <w:b/>
          <w:bCs/>
          <w:color w:val="000000"/>
          <w:sz w:val="30"/>
          <w:szCs w:val="30"/>
        </w:rPr>
        <w:t xml:space="preserve"> ЧАСТИ НАЛОГА НА НЕДВИЖИМОСТЬ С ОРГАНИЗАЦИЙ</w:t>
      </w:r>
    </w:p>
    <w:p w14:paraId="1B9C9035" w14:textId="1BD4A6B7" w:rsidR="00AC2D9A" w:rsidRDefault="00AC2D9A" w:rsidP="00B12D77">
      <w:pPr>
        <w:widowControl w:val="0"/>
        <w:autoSpaceDE w:val="0"/>
        <w:autoSpaceDN w:val="0"/>
        <w:adjustRightInd w:val="0"/>
        <w:spacing w:after="0" w:line="240" w:lineRule="auto"/>
        <w:rPr>
          <w:rFonts w:ascii="Arial" w:hAnsi="Arial" w:cs="Arial"/>
          <w:color w:val="000000"/>
        </w:rPr>
      </w:pPr>
      <w:bookmarkStart w:id="0" w:name="8"/>
      <w:bookmarkStart w:id="1" w:name="9"/>
      <w:bookmarkStart w:id="2" w:name="16"/>
      <w:bookmarkEnd w:id="0"/>
      <w:bookmarkEnd w:id="1"/>
      <w:bookmarkEnd w:id="2"/>
    </w:p>
    <w:p w14:paraId="60550237" w14:textId="77777777" w:rsidR="00AC2D9A" w:rsidRPr="00C06B74" w:rsidRDefault="00C3211B" w:rsidP="00AC2D9A">
      <w:pPr>
        <w:widowControl w:val="0"/>
        <w:autoSpaceDE w:val="0"/>
        <w:autoSpaceDN w:val="0"/>
        <w:adjustRightInd w:val="0"/>
        <w:spacing w:after="0" w:line="240" w:lineRule="auto"/>
        <w:ind w:firstLine="720"/>
        <w:jc w:val="both"/>
        <w:rPr>
          <w:rFonts w:ascii="Times New Roman" w:hAnsi="Times New Roman" w:cs="Times New Roman"/>
          <w:b/>
          <w:color w:val="000000"/>
          <w:sz w:val="30"/>
          <w:szCs w:val="30"/>
        </w:rPr>
      </w:pPr>
      <w:bookmarkStart w:id="3" w:name="17"/>
      <w:bookmarkEnd w:id="3"/>
      <w:r>
        <w:rPr>
          <w:rFonts w:ascii="Times New Roman" w:hAnsi="Times New Roman" w:cs="Times New Roman"/>
          <w:b/>
          <w:color w:val="000000"/>
          <w:sz w:val="30"/>
          <w:szCs w:val="30"/>
        </w:rPr>
        <w:t>Признание</w:t>
      </w:r>
      <w:r w:rsidR="00C06B74" w:rsidRPr="00C06B74">
        <w:rPr>
          <w:rFonts w:ascii="Times New Roman" w:hAnsi="Times New Roman" w:cs="Times New Roman"/>
          <w:b/>
          <w:color w:val="000000"/>
          <w:sz w:val="30"/>
          <w:szCs w:val="30"/>
        </w:rPr>
        <w:t xml:space="preserve"> организаций </w:t>
      </w:r>
      <w:r w:rsidR="00AC2D9A" w:rsidRPr="00C06B74">
        <w:rPr>
          <w:rFonts w:ascii="Times New Roman" w:hAnsi="Times New Roman" w:cs="Times New Roman"/>
          <w:b/>
          <w:color w:val="000000"/>
          <w:sz w:val="30"/>
          <w:szCs w:val="30"/>
        </w:rPr>
        <w:t>плательщик</w:t>
      </w:r>
      <w:r w:rsidR="00C06B74" w:rsidRPr="00C06B74">
        <w:rPr>
          <w:rFonts w:ascii="Times New Roman" w:hAnsi="Times New Roman" w:cs="Times New Roman"/>
          <w:b/>
          <w:color w:val="000000"/>
          <w:sz w:val="30"/>
          <w:szCs w:val="30"/>
        </w:rPr>
        <w:t xml:space="preserve">ами </w:t>
      </w:r>
      <w:r w:rsidR="00AC2D9A" w:rsidRPr="00C06B74">
        <w:rPr>
          <w:rFonts w:ascii="Times New Roman" w:hAnsi="Times New Roman" w:cs="Times New Roman"/>
          <w:b/>
          <w:color w:val="000000"/>
          <w:sz w:val="30"/>
          <w:szCs w:val="30"/>
        </w:rPr>
        <w:t>налога на недвижимость</w:t>
      </w:r>
    </w:p>
    <w:p w14:paraId="3842E454" w14:textId="726FA51B" w:rsidR="00AC2D9A" w:rsidRDefault="00AC2D9A" w:rsidP="00AC2D9A">
      <w:pPr>
        <w:widowControl w:val="0"/>
        <w:autoSpaceDE w:val="0"/>
        <w:autoSpaceDN w:val="0"/>
        <w:adjustRightInd w:val="0"/>
        <w:spacing w:after="0" w:line="240" w:lineRule="auto"/>
        <w:ind w:firstLine="720"/>
        <w:jc w:val="both"/>
        <w:rPr>
          <w:rFonts w:ascii="Times New Roman" w:hAnsi="Times New Roman" w:cs="Times New Roman"/>
          <w:color w:val="000000"/>
          <w:sz w:val="30"/>
          <w:szCs w:val="30"/>
        </w:rPr>
      </w:pPr>
      <w:r>
        <w:rPr>
          <w:rFonts w:ascii="Times New Roman" w:hAnsi="Times New Roman" w:cs="Times New Roman"/>
          <w:color w:val="000000"/>
          <w:sz w:val="30"/>
          <w:szCs w:val="30"/>
        </w:rPr>
        <w:t>Абзац третий</w:t>
      </w:r>
      <w:r w:rsidR="00150052">
        <w:rPr>
          <w:rFonts w:ascii="Times New Roman" w:hAnsi="Times New Roman" w:cs="Times New Roman"/>
          <w:color w:val="000000"/>
          <w:sz w:val="30"/>
          <w:szCs w:val="30"/>
        </w:rPr>
        <w:t xml:space="preserve"> части первой</w:t>
      </w:r>
      <w:r>
        <w:rPr>
          <w:rFonts w:ascii="Times New Roman" w:hAnsi="Times New Roman" w:cs="Times New Roman"/>
          <w:color w:val="000000"/>
          <w:sz w:val="30"/>
          <w:szCs w:val="30"/>
        </w:rPr>
        <w:t xml:space="preserve"> пункта 1 статьи 226 </w:t>
      </w:r>
      <w:r w:rsidRPr="001B7A7D">
        <w:rPr>
          <w:rFonts w:ascii="Times New Roman" w:hAnsi="Times New Roman" w:cs="Times New Roman"/>
          <w:color w:val="000000"/>
          <w:sz w:val="30"/>
          <w:szCs w:val="30"/>
        </w:rPr>
        <w:t>Налогового кодекса Республики Беларусь (далее</w:t>
      </w:r>
      <w:r w:rsidR="00B12D77">
        <w:rPr>
          <w:rFonts w:ascii="Times New Roman" w:hAnsi="Times New Roman" w:cs="Times New Roman"/>
          <w:color w:val="000000"/>
          <w:sz w:val="30"/>
          <w:szCs w:val="30"/>
        </w:rPr>
        <w:t> —</w:t>
      </w:r>
      <w:r w:rsidRPr="001B7A7D">
        <w:rPr>
          <w:rFonts w:ascii="Times New Roman" w:hAnsi="Times New Roman" w:cs="Times New Roman"/>
          <w:color w:val="000000"/>
          <w:sz w:val="30"/>
          <w:szCs w:val="30"/>
        </w:rPr>
        <w:t xml:space="preserve"> Н</w:t>
      </w:r>
      <w:r w:rsidR="00C3211B">
        <w:rPr>
          <w:rFonts w:ascii="Times New Roman" w:hAnsi="Times New Roman" w:cs="Times New Roman"/>
          <w:color w:val="000000"/>
          <w:sz w:val="30"/>
          <w:szCs w:val="30"/>
        </w:rPr>
        <w:t>К</w:t>
      </w:r>
      <w:r w:rsidRPr="001B7A7D">
        <w:rPr>
          <w:rFonts w:ascii="Times New Roman" w:hAnsi="Times New Roman" w:cs="Times New Roman"/>
          <w:color w:val="000000"/>
          <w:sz w:val="30"/>
          <w:szCs w:val="30"/>
        </w:rPr>
        <w:t xml:space="preserve">) </w:t>
      </w:r>
      <w:r>
        <w:rPr>
          <w:rFonts w:ascii="Times New Roman" w:hAnsi="Times New Roman" w:cs="Times New Roman"/>
          <w:color w:val="000000"/>
          <w:sz w:val="30"/>
          <w:szCs w:val="30"/>
        </w:rPr>
        <w:t>дополнен нормой</w:t>
      </w:r>
      <w:r w:rsidR="00C3211B">
        <w:rPr>
          <w:rFonts w:ascii="Times New Roman" w:hAnsi="Times New Roman" w:cs="Times New Roman"/>
          <w:color w:val="000000"/>
          <w:sz w:val="30"/>
          <w:szCs w:val="30"/>
        </w:rPr>
        <w:t>,</w:t>
      </w:r>
      <w:r>
        <w:rPr>
          <w:rFonts w:ascii="Times New Roman" w:hAnsi="Times New Roman" w:cs="Times New Roman"/>
          <w:color w:val="000000"/>
          <w:sz w:val="30"/>
          <w:szCs w:val="30"/>
        </w:rPr>
        <w:t xml:space="preserve"> в соответствии с которой с 2025</w:t>
      </w:r>
      <w:r w:rsidR="00B12D77">
        <w:rPr>
          <w:rFonts w:ascii="Times New Roman" w:hAnsi="Times New Roman" w:cs="Times New Roman"/>
          <w:color w:val="000000"/>
          <w:sz w:val="30"/>
          <w:szCs w:val="30"/>
        </w:rPr>
        <w:t> г</w:t>
      </w:r>
      <w:r w:rsidR="00150052">
        <w:rPr>
          <w:rFonts w:ascii="Times New Roman" w:hAnsi="Times New Roman" w:cs="Times New Roman"/>
          <w:color w:val="000000"/>
          <w:sz w:val="30"/>
          <w:szCs w:val="30"/>
        </w:rPr>
        <w:t>ода</w:t>
      </w:r>
      <w:r>
        <w:rPr>
          <w:rFonts w:ascii="Times New Roman" w:hAnsi="Times New Roman" w:cs="Times New Roman"/>
          <w:color w:val="000000"/>
          <w:sz w:val="30"/>
          <w:szCs w:val="30"/>
        </w:rPr>
        <w:t xml:space="preserve"> плательщиком налога на недвижимость при аренде </w:t>
      </w:r>
      <w:r w:rsidRPr="00F91ADC">
        <w:rPr>
          <w:rFonts w:ascii="Times New Roman" w:hAnsi="Times New Roman" w:cs="Times New Roman"/>
          <w:color w:val="000000"/>
          <w:sz w:val="30"/>
          <w:szCs w:val="30"/>
        </w:rPr>
        <w:t>финансовой аренде (лизинге)), ином возмездном или безвозмездном пользовании у физических лиц (как признаваемых, так и не признаваемых налоговыми резидентами Республики Беларусь) признается только состоящая на учете в налоговом органе Республики Беларусь организация-арендатор (лизи</w:t>
      </w:r>
      <w:r>
        <w:rPr>
          <w:rFonts w:ascii="Times New Roman" w:hAnsi="Times New Roman" w:cs="Times New Roman"/>
          <w:color w:val="000000"/>
          <w:sz w:val="30"/>
          <w:szCs w:val="30"/>
        </w:rPr>
        <w:t>нгополучатель, ссудополучатель).</w:t>
      </w:r>
    </w:p>
    <w:p w14:paraId="793E3704" w14:textId="77777777" w:rsidR="00C06B74" w:rsidRPr="00C06B74" w:rsidRDefault="00AC2D9A" w:rsidP="00C06B74">
      <w:pPr>
        <w:widowControl w:val="0"/>
        <w:autoSpaceDE w:val="0"/>
        <w:autoSpaceDN w:val="0"/>
        <w:adjustRightInd w:val="0"/>
        <w:spacing w:after="0" w:line="240" w:lineRule="auto"/>
        <w:ind w:firstLine="720"/>
        <w:jc w:val="both"/>
        <w:rPr>
          <w:rFonts w:ascii="Times New Roman" w:hAnsi="Times New Roman" w:cs="Times New Roman"/>
          <w:color w:val="000000"/>
          <w:sz w:val="30"/>
          <w:szCs w:val="30"/>
        </w:rPr>
      </w:pPr>
      <w:r w:rsidRPr="00F91ADC">
        <w:rPr>
          <w:rFonts w:ascii="Times New Roman" w:hAnsi="Times New Roman" w:cs="Times New Roman"/>
          <w:color w:val="000000"/>
          <w:sz w:val="30"/>
          <w:szCs w:val="30"/>
        </w:rPr>
        <w:t>Внесены корректировки в пункт</w:t>
      </w:r>
      <w:r>
        <w:rPr>
          <w:rFonts w:ascii="Times New Roman" w:hAnsi="Times New Roman" w:cs="Times New Roman"/>
          <w:color w:val="000000"/>
          <w:sz w:val="30"/>
          <w:szCs w:val="30"/>
        </w:rPr>
        <w:t> </w:t>
      </w:r>
      <w:r w:rsidRPr="00F91ADC">
        <w:rPr>
          <w:rFonts w:ascii="Times New Roman" w:hAnsi="Times New Roman" w:cs="Times New Roman"/>
          <w:color w:val="000000"/>
          <w:sz w:val="30"/>
          <w:szCs w:val="30"/>
        </w:rPr>
        <w:t>4 статьи 2</w:t>
      </w:r>
      <w:r>
        <w:rPr>
          <w:rFonts w:ascii="Times New Roman" w:hAnsi="Times New Roman" w:cs="Times New Roman"/>
          <w:color w:val="000000"/>
          <w:sz w:val="30"/>
          <w:szCs w:val="30"/>
        </w:rPr>
        <w:t>26 НК</w:t>
      </w:r>
      <w:r w:rsidR="00C3211B">
        <w:rPr>
          <w:rFonts w:ascii="Times New Roman" w:hAnsi="Times New Roman" w:cs="Times New Roman"/>
          <w:color w:val="000000"/>
          <w:sz w:val="30"/>
          <w:szCs w:val="30"/>
        </w:rPr>
        <w:t>,</w:t>
      </w:r>
      <w:r>
        <w:rPr>
          <w:rFonts w:ascii="Times New Roman" w:hAnsi="Times New Roman" w:cs="Times New Roman"/>
          <w:color w:val="000000"/>
          <w:sz w:val="30"/>
          <w:szCs w:val="30"/>
        </w:rPr>
        <w:t xml:space="preserve"> в соответствии с которыми</w:t>
      </w:r>
      <w:r w:rsidRPr="00F91ADC">
        <w:rPr>
          <w:rFonts w:ascii="Times New Roman" w:hAnsi="Times New Roman" w:cs="Times New Roman"/>
          <w:color w:val="000000"/>
          <w:sz w:val="30"/>
          <w:szCs w:val="30"/>
        </w:rPr>
        <w:t xml:space="preserve"> </w:t>
      </w:r>
      <w:r>
        <w:rPr>
          <w:rFonts w:ascii="Times New Roman" w:hAnsi="Times New Roman" w:cs="Times New Roman"/>
          <w:color w:val="000000"/>
          <w:sz w:val="30"/>
          <w:szCs w:val="30"/>
        </w:rPr>
        <w:t xml:space="preserve">уточнен перечень </w:t>
      </w:r>
      <w:r w:rsidRPr="00CD6ED2">
        <w:rPr>
          <w:rFonts w:ascii="Times New Roman" w:hAnsi="Times New Roman" w:cs="Times New Roman"/>
          <w:color w:val="000000"/>
          <w:sz w:val="30"/>
          <w:szCs w:val="30"/>
        </w:rPr>
        <w:t>организаций</w:t>
      </w:r>
      <w:r>
        <w:rPr>
          <w:rFonts w:ascii="Times New Roman" w:hAnsi="Times New Roman" w:cs="Times New Roman"/>
          <w:color w:val="000000"/>
          <w:sz w:val="30"/>
          <w:szCs w:val="30"/>
        </w:rPr>
        <w:t>,</w:t>
      </w:r>
      <w:r w:rsidRPr="00CD6ED2">
        <w:rPr>
          <w:rFonts w:ascii="Times New Roman" w:hAnsi="Times New Roman" w:cs="Times New Roman"/>
          <w:color w:val="000000"/>
          <w:sz w:val="30"/>
          <w:szCs w:val="30"/>
        </w:rPr>
        <w:t xml:space="preserve"> признаваемых </w:t>
      </w:r>
      <w:r w:rsidRPr="00F91ADC">
        <w:rPr>
          <w:rFonts w:ascii="Times New Roman" w:hAnsi="Times New Roman" w:cs="Times New Roman"/>
          <w:color w:val="000000"/>
          <w:sz w:val="30"/>
          <w:szCs w:val="30"/>
        </w:rPr>
        <w:t>плательщиками</w:t>
      </w:r>
      <w:r>
        <w:rPr>
          <w:rFonts w:ascii="Times New Roman" w:hAnsi="Times New Roman" w:cs="Times New Roman"/>
          <w:color w:val="000000"/>
          <w:sz w:val="30"/>
          <w:szCs w:val="30"/>
        </w:rPr>
        <w:t xml:space="preserve"> налога на недвижимость в отношении </w:t>
      </w:r>
      <w:r w:rsidRPr="00F91ADC">
        <w:rPr>
          <w:rFonts w:ascii="Times New Roman" w:hAnsi="Times New Roman" w:cs="Times New Roman"/>
          <w:color w:val="000000"/>
          <w:sz w:val="30"/>
          <w:szCs w:val="30"/>
        </w:rPr>
        <w:t>находящихся в государст</w:t>
      </w:r>
      <w:r>
        <w:rPr>
          <w:rFonts w:ascii="Times New Roman" w:hAnsi="Times New Roman" w:cs="Times New Roman"/>
          <w:color w:val="000000"/>
          <w:sz w:val="30"/>
          <w:szCs w:val="30"/>
        </w:rPr>
        <w:t>венной собственности капитальных</w:t>
      </w:r>
      <w:r w:rsidRPr="00F91ADC">
        <w:rPr>
          <w:rFonts w:ascii="Times New Roman" w:hAnsi="Times New Roman" w:cs="Times New Roman"/>
          <w:color w:val="000000"/>
          <w:sz w:val="30"/>
          <w:szCs w:val="30"/>
        </w:rPr>
        <w:t xml:space="preserve"> строени</w:t>
      </w:r>
      <w:r>
        <w:rPr>
          <w:rFonts w:ascii="Times New Roman" w:hAnsi="Times New Roman" w:cs="Times New Roman"/>
          <w:color w:val="000000"/>
          <w:sz w:val="30"/>
          <w:szCs w:val="30"/>
        </w:rPr>
        <w:t>й</w:t>
      </w:r>
      <w:r w:rsidRPr="00F91ADC">
        <w:rPr>
          <w:rFonts w:ascii="Times New Roman" w:hAnsi="Times New Roman" w:cs="Times New Roman"/>
          <w:color w:val="000000"/>
          <w:sz w:val="30"/>
          <w:szCs w:val="30"/>
        </w:rPr>
        <w:t xml:space="preserve"> (здани</w:t>
      </w:r>
      <w:r>
        <w:rPr>
          <w:rFonts w:ascii="Times New Roman" w:hAnsi="Times New Roman" w:cs="Times New Roman"/>
          <w:color w:val="000000"/>
          <w:sz w:val="30"/>
          <w:szCs w:val="30"/>
        </w:rPr>
        <w:t>й</w:t>
      </w:r>
      <w:r w:rsidRPr="00F91ADC">
        <w:rPr>
          <w:rFonts w:ascii="Times New Roman" w:hAnsi="Times New Roman" w:cs="Times New Roman"/>
          <w:color w:val="000000"/>
          <w:sz w:val="30"/>
          <w:szCs w:val="30"/>
        </w:rPr>
        <w:t>, сооружени</w:t>
      </w:r>
      <w:r>
        <w:rPr>
          <w:rFonts w:ascii="Times New Roman" w:hAnsi="Times New Roman" w:cs="Times New Roman"/>
          <w:color w:val="000000"/>
          <w:sz w:val="30"/>
          <w:szCs w:val="30"/>
        </w:rPr>
        <w:t>й</w:t>
      </w:r>
      <w:r w:rsidRPr="00F91ADC">
        <w:rPr>
          <w:rFonts w:ascii="Times New Roman" w:hAnsi="Times New Roman" w:cs="Times New Roman"/>
          <w:color w:val="000000"/>
          <w:sz w:val="30"/>
          <w:szCs w:val="30"/>
        </w:rPr>
        <w:t>), их част</w:t>
      </w:r>
      <w:r>
        <w:rPr>
          <w:rFonts w:ascii="Times New Roman" w:hAnsi="Times New Roman" w:cs="Times New Roman"/>
          <w:color w:val="000000"/>
          <w:sz w:val="30"/>
          <w:szCs w:val="30"/>
        </w:rPr>
        <w:t>ей</w:t>
      </w:r>
      <w:r w:rsidRPr="00F91ADC">
        <w:rPr>
          <w:rFonts w:ascii="Times New Roman" w:hAnsi="Times New Roman" w:cs="Times New Roman"/>
          <w:color w:val="000000"/>
          <w:sz w:val="30"/>
          <w:szCs w:val="30"/>
        </w:rPr>
        <w:t>, переданны</w:t>
      </w:r>
      <w:r>
        <w:rPr>
          <w:rFonts w:ascii="Times New Roman" w:hAnsi="Times New Roman" w:cs="Times New Roman"/>
          <w:color w:val="000000"/>
          <w:sz w:val="30"/>
          <w:szCs w:val="30"/>
        </w:rPr>
        <w:t>х</w:t>
      </w:r>
      <w:r w:rsidRPr="00F91ADC">
        <w:rPr>
          <w:rFonts w:ascii="Times New Roman" w:hAnsi="Times New Roman" w:cs="Times New Roman"/>
          <w:color w:val="000000"/>
          <w:sz w:val="30"/>
          <w:szCs w:val="30"/>
        </w:rPr>
        <w:t xml:space="preserve"> в безвозмездное пользование</w:t>
      </w:r>
      <w:r w:rsidR="00C06B74">
        <w:rPr>
          <w:rFonts w:ascii="Times New Roman" w:hAnsi="Times New Roman" w:cs="Times New Roman"/>
          <w:color w:val="000000"/>
          <w:sz w:val="30"/>
          <w:szCs w:val="30"/>
        </w:rPr>
        <w:t xml:space="preserve"> организациям </w:t>
      </w:r>
      <w:r w:rsidR="00C06B74" w:rsidRPr="00C06B74">
        <w:rPr>
          <w:rFonts w:ascii="Times New Roman" w:hAnsi="Times New Roman" w:cs="Times New Roman"/>
          <w:color w:val="000000"/>
          <w:sz w:val="30"/>
          <w:szCs w:val="30"/>
        </w:rPr>
        <w:t>и не закрепленным на праве хозяйственного ведения или оперативного управления за государственными органами и организациями, уполномоченными управлять таким имуществом</w:t>
      </w:r>
      <w:r w:rsidR="00C06B74">
        <w:rPr>
          <w:rFonts w:ascii="Times New Roman" w:hAnsi="Times New Roman" w:cs="Times New Roman"/>
          <w:color w:val="000000"/>
          <w:sz w:val="30"/>
          <w:szCs w:val="30"/>
        </w:rPr>
        <w:t>.</w:t>
      </w:r>
    </w:p>
    <w:p w14:paraId="62D17FC0" w14:textId="25DFFB30" w:rsidR="00C06B74" w:rsidRDefault="00C3211B" w:rsidP="00C06B74">
      <w:pPr>
        <w:widowControl w:val="0"/>
        <w:autoSpaceDE w:val="0"/>
        <w:autoSpaceDN w:val="0"/>
        <w:adjustRightInd w:val="0"/>
        <w:spacing w:after="0" w:line="240" w:lineRule="auto"/>
        <w:ind w:firstLine="720"/>
        <w:jc w:val="both"/>
        <w:rPr>
          <w:rFonts w:ascii="Times New Roman" w:hAnsi="Times New Roman" w:cs="Times New Roman"/>
          <w:color w:val="000000"/>
          <w:sz w:val="30"/>
          <w:szCs w:val="30"/>
        </w:rPr>
      </w:pPr>
      <w:r>
        <w:rPr>
          <w:rFonts w:ascii="Times New Roman" w:hAnsi="Times New Roman" w:cs="Times New Roman"/>
          <w:color w:val="000000"/>
          <w:sz w:val="30"/>
          <w:szCs w:val="30"/>
        </w:rPr>
        <w:t>Так, с</w:t>
      </w:r>
      <w:r w:rsidR="00AC2D9A">
        <w:rPr>
          <w:rFonts w:ascii="Times New Roman" w:hAnsi="Times New Roman" w:cs="Times New Roman"/>
          <w:color w:val="000000"/>
          <w:sz w:val="30"/>
          <w:szCs w:val="30"/>
        </w:rPr>
        <w:t> 2025</w:t>
      </w:r>
      <w:r w:rsidR="00B12D77">
        <w:rPr>
          <w:rFonts w:ascii="Times New Roman" w:hAnsi="Times New Roman" w:cs="Times New Roman"/>
          <w:color w:val="000000"/>
          <w:sz w:val="30"/>
          <w:szCs w:val="30"/>
        </w:rPr>
        <w:t> г</w:t>
      </w:r>
      <w:r w:rsidR="00150052">
        <w:rPr>
          <w:rFonts w:ascii="Times New Roman" w:hAnsi="Times New Roman" w:cs="Times New Roman"/>
          <w:color w:val="000000"/>
          <w:sz w:val="30"/>
          <w:szCs w:val="30"/>
        </w:rPr>
        <w:t>ода</w:t>
      </w:r>
      <w:r w:rsidR="00AC2D9A">
        <w:rPr>
          <w:rFonts w:ascii="Times New Roman" w:hAnsi="Times New Roman" w:cs="Times New Roman"/>
          <w:color w:val="000000"/>
          <w:sz w:val="30"/>
          <w:szCs w:val="30"/>
        </w:rPr>
        <w:t xml:space="preserve"> плательщиками налога на недвижимость в отношении </w:t>
      </w:r>
      <w:r w:rsidR="00C06B74">
        <w:rPr>
          <w:rFonts w:ascii="Times New Roman" w:hAnsi="Times New Roman" w:cs="Times New Roman"/>
          <w:color w:val="000000"/>
          <w:sz w:val="30"/>
          <w:szCs w:val="30"/>
        </w:rPr>
        <w:t xml:space="preserve">таких </w:t>
      </w:r>
      <w:r w:rsidR="00AC2D9A">
        <w:rPr>
          <w:rFonts w:ascii="Times New Roman" w:hAnsi="Times New Roman" w:cs="Times New Roman"/>
          <w:color w:val="000000"/>
          <w:sz w:val="30"/>
          <w:szCs w:val="30"/>
        </w:rPr>
        <w:t>капитальных</w:t>
      </w:r>
      <w:r w:rsidR="00AC2D9A" w:rsidRPr="00F91ADC">
        <w:rPr>
          <w:rFonts w:ascii="Times New Roman" w:hAnsi="Times New Roman" w:cs="Times New Roman"/>
          <w:color w:val="000000"/>
          <w:sz w:val="30"/>
          <w:szCs w:val="30"/>
        </w:rPr>
        <w:t xml:space="preserve"> строени</w:t>
      </w:r>
      <w:r w:rsidR="00AC2D9A">
        <w:rPr>
          <w:rFonts w:ascii="Times New Roman" w:hAnsi="Times New Roman" w:cs="Times New Roman"/>
          <w:color w:val="000000"/>
          <w:sz w:val="30"/>
          <w:szCs w:val="30"/>
        </w:rPr>
        <w:t>й</w:t>
      </w:r>
      <w:r w:rsidR="00AC2D9A" w:rsidRPr="00F91ADC">
        <w:rPr>
          <w:rFonts w:ascii="Times New Roman" w:hAnsi="Times New Roman" w:cs="Times New Roman"/>
          <w:color w:val="000000"/>
          <w:sz w:val="30"/>
          <w:szCs w:val="30"/>
        </w:rPr>
        <w:t xml:space="preserve"> (здани</w:t>
      </w:r>
      <w:r w:rsidR="00AC2D9A">
        <w:rPr>
          <w:rFonts w:ascii="Times New Roman" w:hAnsi="Times New Roman" w:cs="Times New Roman"/>
          <w:color w:val="000000"/>
          <w:sz w:val="30"/>
          <w:szCs w:val="30"/>
        </w:rPr>
        <w:t>й</w:t>
      </w:r>
      <w:r w:rsidR="00AC2D9A" w:rsidRPr="00F91ADC">
        <w:rPr>
          <w:rFonts w:ascii="Times New Roman" w:hAnsi="Times New Roman" w:cs="Times New Roman"/>
          <w:color w:val="000000"/>
          <w:sz w:val="30"/>
          <w:szCs w:val="30"/>
        </w:rPr>
        <w:t>, сооружени</w:t>
      </w:r>
      <w:r w:rsidR="00AC2D9A">
        <w:rPr>
          <w:rFonts w:ascii="Times New Roman" w:hAnsi="Times New Roman" w:cs="Times New Roman"/>
          <w:color w:val="000000"/>
          <w:sz w:val="30"/>
          <w:szCs w:val="30"/>
        </w:rPr>
        <w:t>й</w:t>
      </w:r>
      <w:r w:rsidR="00AC2D9A" w:rsidRPr="00F91ADC">
        <w:rPr>
          <w:rFonts w:ascii="Times New Roman" w:hAnsi="Times New Roman" w:cs="Times New Roman"/>
          <w:color w:val="000000"/>
          <w:sz w:val="30"/>
          <w:szCs w:val="30"/>
        </w:rPr>
        <w:t>), их част</w:t>
      </w:r>
      <w:r w:rsidR="00AC2D9A">
        <w:rPr>
          <w:rFonts w:ascii="Times New Roman" w:hAnsi="Times New Roman" w:cs="Times New Roman"/>
          <w:color w:val="000000"/>
          <w:sz w:val="30"/>
          <w:szCs w:val="30"/>
        </w:rPr>
        <w:t>ей</w:t>
      </w:r>
      <w:r w:rsidR="00AC2D9A" w:rsidRPr="00F91ADC">
        <w:rPr>
          <w:rFonts w:ascii="Times New Roman" w:hAnsi="Times New Roman" w:cs="Times New Roman"/>
          <w:color w:val="000000"/>
          <w:sz w:val="30"/>
          <w:szCs w:val="30"/>
        </w:rPr>
        <w:t xml:space="preserve"> </w:t>
      </w:r>
      <w:r w:rsidR="00AC2D9A">
        <w:rPr>
          <w:rFonts w:ascii="Times New Roman" w:hAnsi="Times New Roman" w:cs="Times New Roman"/>
          <w:color w:val="000000"/>
          <w:sz w:val="30"/>
          <w:szCs w:val="30"/>
        </w:rPr>
        <w:t xml:space="preserve">признаются </w:t>
      </w:r>
      <w:r w:rsidR="00C06B74">
        <w:rPr>
          <w:rFonts w:ascii="Times New Roman" w:hAnsi="Times New Roman" w:cs="Times New Roman"/>
          <w:color w:val="000000"/>
          <w:sz w:val="30"/>
          <w:szCs w:val="30"/>
        </w:rPr>
        <w:t xml:space="preserve">также </w:t>
      </w:r>
      <w:r w:rsidR="00AC2D9A" w:rsidRPr="00F747FA">
        <w:rPr>
          <w:rFonts w:ascii="Times New Roman" w:hAnsi="Times New Roman" w:cs="Times New Roman"/>
          <w:color w:val="000000"/>
          <w:sz w:val="30"/>
          <w:szCs w:val="30"/>
        </w:rPr>
        <w:t>правопреемники</w:t>
      </w:r>
      <w:r w:rsidR="00AC2D9A" w:rsidRPr="000C3B24">
        <w:rPr>
          <w:rFonts w:ascii="Times New Roman" w:hAnsi="Times New Roman" w:cs="Times New Roman"/>
          <w:color w:val="000000"/>
          <w:sz w:val="30"/>
          <w:szCs w:val="30"/>
        </w:rPr>
        <w:t xml:space="preserve"> </w:t>
      </w:r>
      <w:r w:rsidR="00AC2D9A" w:rsidRPr="00F91ADC">
        <w:rPr>
          <w:rFonts w:ascii="Times New Roman" w:hAnsi="Times New Roman" w:cs="Times New Roman"/>
          <w:color w:val="000000"/>
          <w:sz w:val="30"/>
          <w:szCs w:val="30"/>
        </w:rPr>
        <w:t>акционерны</w:t>
      </w:r>
      <w:r w:rsidR="00AC2D9A">
        <w:rPr>
          <w:rFonts w:ascii="Times New Roman" w:hAnsi="Times New Roman" w:cs="Times New Roman"/>
          <w:color w:val="000000"/>
          <w:sz w:val="30"/>
          <w:szCs w:val="30"/>
        </w:rPr>
        <w:t>х</w:t>
      </w:r>
      <w:r w:rsidR="00AC2D9A" w:rsidRPr="00F91ADC">
        <w:rPr>
          <w:rFonts w:ascii="Times New Roman" w:hAnsi="Times New Roman" w:cs="Times New Roman"/>
          <w:color w:val="000000"/>
          <w:sz w:val="30"/>
          <w:szCs w:val="30"/>
        </w:rPr>
        <w:t xml:space="preserve"> обществ, созданны</w:t>
      </w:r>
      <w:r w:rsidR="00AC2D9A">
        <w:rPr>
          <w:rFonts w:ascii="Times New Roman" w:hAnsi="Times New Roman" w:cs="Times New Roman"/>
          <w:color w:val="000000"/>
          <w:sz w:val="30"/>
          <w:szCs w:val="30"/>
        </w:rPr>
        <w:t>х</w:t>
      </w:r>
      <w:r w:rsidR="00AC2D9A" w:rsidRPr="00F91ADC">
        <w:rPr>
          <w:rFonts w:ascii="Times New Roman" w:hAnsi="Times New Roman" w:cs="Times New Roman"/>
          <w:color w:val="000000"/>
          <w:sz w:val="30"/>
          <w:szCs w:val="30"/>
        </w:rPr>
        <w:t xml:space="preserve"> в процессе преобразования арендных, коллективных (народных), государственных, государственных унитарных предприятий</w:t>
      </w:r>
      <w:r>
        <w:rPr>
          <w:rFonts w:ascii="Times New Roman" w:hAnsi="Times New Roman" w:cs="Times New Roman"/>
          <w:color w:val="000000"/>
          <w:sz w:val="30"/>
          <w:szCs w:val="30"/>
        </w:rPr>
        <w:t>,</w:t>
      </w:r>
      <w:r w:rsidR="00C06B74">
        <w:rPr>
          <w:rFonts w:ascii="Times New Roman" w:hAnsi="Times New Roman" w:cs="Times New Roman"/>
          <w:color w:val="000000"/>
          <w:sz w:val="30"/>
          <w:szCs w:val="30"/>
        </w:rPr>
        <w:t xml:space="preserve"> и </w:t>
      </w:r>
      <w:r w:rsidR="00C06B74" w:rsidRPr="00C06B74">
        <w:rPr>
          <w:rFonts w:ascii="Times New Roman" w:hAnsi="Times New Roman" w:cs="Times New Roman"/>
          <w:color w:val="000000"/>
          <w:sz w:val="30"/>
          <w:szCs w:val="30"/>
        </w:rPr>
        <w:t>республикански</w:t>
      </w:r>
      <w:r>
        <w:rPr>
          <w:rFonts w:ascii="Times New Roman" w:hAnsi="Times New Roman" w:cs="Times New Roman"/>
          <w:color w:val="000000"/>
          <w:sz w:val="30"/>
          <w:szCs w:val="30"/>
        </w:rPr>
        <w:t>е</w:t>
      </w:r>
      <w:r w:rsidR="00C06B74" w:rsidRPr="00C06B74">
        <w:rPr>
          <w:rFonts w:ascii="Times New Roman" w:hAnsi="Times New Roman" w:cs="Times New Roman"/>
          <w:color w:val="000000"/>
          <w:sz w:val="30"/>
          <w:szCs w:val="30"/>
        </w:rPr>
        <w:t xml:space="preserve"> государственно-общественны</w:t>
      </w:r>
      <w:r w:rsidR="00C06B74">
        <w:rPr>
          <w:rFonts w:ascii="Times New Roman" w:hAnsi="Times New Roman" w:cs="Times New Roman"/>
          <w:color w:val="000000"/>
          <w:sz w:val="30"/>
          <w:szCs w:val="30"/>
        </w:rPr>
        <w:t>е</w:t>
      </w:r>
      <w:r w:rsidR="00C06B74" w:rsidRPr="00C06B74">
        <w:rPr>
          <w:rFonts w:ascii="Times New Roman" w:hAnsi="Times New Roman" w:cs="Times New Roman"/>
          <w:color w:val="000000"/>
          <w:sz w:val="30"/>
          <w:szCs w:val="30"/>
        </w:rPr>
        <w:t xml:space="preserve"> объединени</w:t>
      </w:r>
      <w:r w:rsidR="00C06B74">
        <w:rPr>
          <w:rFonts w:ascii="Times New Roman" w:hAnsi="Times New Roman" w:cs="Times New Roman"/>
          <w:color w:val="000000"/>
          <w:sz w:val="30"/>
          <w:szCs w:val="30"/>
        </w:rPr>
        <w:t>я.</w:t>
      </w:r>
    </w:p>
    <w:p w14:paraId="1A1EC6CA" w14:textId="77777777" w:rsidR="00C06B74" w:rsidRPr="00C06B74" w:rsidRDefault="00C06B74" w:rsidP="00AC2D9A">
      <w:pPr>
        <w:spacing w:after="0" w:line="240" w:lineRule="auto"/>
        <w:ind w:firstLine="720"/>
        <w:jc w:val="both"/>
        <w:rPr>
          <w:rFonts w:ascii="Times New Roman" w:hAnsi="Times New Roman" w:cs="Times New Roman"/>
          <w:b/>
          <w:color w:val="000000"/>
          <w:sz w:val="30"/>
          <w:szCs w:val="30"/>
        </w:rPr>
      </w:pPr>
      <w:r w:rsidRPr="00C06B74">
        <w:rPr>
          <w:rFonts w:ascii="Times New Roman" w:hAnsi="Times New Roman" w:cs="Times New Roman"/>
          <w:b/>
          <w:color w:val="000000"/>
          <w:sz w:val="30"/>
          <w:szCs w:val="30"/>
        </w:rPr>
        <w:t>Льготы по налогу на недвижимость</w:t>
      </w:r>
    </w:p>
    <w:p w14:paraId="29BCE549" w14:textId="77777777" w:rsidR="00AC2D9A" w:rsidRDefault="00AC2D9A" w:rsidP="00AC2D9A">
      <w:pPr>
        <w:spacing w:after="0" w:line="240" w:lineRule="auto"/>
        <w:ind w:firstLine="720"/>
        <w:jc w:val="both"/>
        <w:rPr>
          <w:rFonts w:ascii="Times New Roman" w:hAnsi="Times New Roman" w:cs="Times New Roman"/>
          <w:color w:val="000000"/>
          <w:sz w:val="30"/>
          <w:szCs w:val="30"/>
        </w:rPr>
      </w:pPr>
      <w:r>
        <w:rPr>
          <w:rFonts w:ascii="Times New Roman" w:hAnsi="Times New Roman" w:cs="Times New Roman"/>
          <w:color w:val="000000"/>
          <w:sz w:val="30"/>
          <w:szCs w:val="30"/>
        </w:rPr>
        <w:t xml:space="preserve">Уточнен порядок применения </w:t>
      </w:r>
      <w:r w:rsidR="00C3211B">
        <w:rPr>
          <w:rFonts w:ascii="Times New Roman" w:hAnsi="Times New Roman" w:cs="Times New Roman"/>
          <w:color w:val="000000"/>
          <w:sz w:val="30"/>
          <w:szCs w:val="30"/>
        </w:rPr>
        <w:t xml:space="preserve">некоторых </w:t>
      </w:r>
      <w:r>
        <w:rPr>
          <w:rFonts w:ascii="Times New Roman" w:hAnsi="Times New Roman" w:cs="Times New Roman"/>
          <w:color w:val="000000"/>
          <w:sz w:val="30"/>
          <w:szCs w:val="30"/>
        </w:rPr>
        <w:t xml:space="preserve">льгот, </w:t>
      </w:r>
      <w:r w:rsidR="00C3211B">
        <w:rPr>
          <w:rFonts w:ascii="Times New Roman" w:hAnsi="Times New Roman" w:cs="Times New Roman"/>
          <w:color w:val="000000"/>
          <w:sz w:val="30"/>
          <w:szCs w:val="30"/>
        </w:rPr>
        <w:t xml:space="preserve">при этом </w:t>
      </w:r>
      <w:r>
        <w:rPr>
          <w:rFonts w:ascii="Times New Roman" w:hAnsi="Times New Roman" w:cs="Times New Roman"/>
          <w:color w:val="000000"/>
          <w:sz w:val="30"/>
          <w:szCs w:val="30"/>
        </w:rPr>
        <w:t>изменения носят редакционный характер.</w:t>
      </w:r>
    </w:p>
    <w:p w14:paraId="4EB4FA4F" w14:textId="2777BFAB" w:rsidR="00C06B74" w:rsidRDefault="00AC2D9A" w:rsidP="00AC2D9A">
      <w:pPr>
        <w:spacing w:after="0" w:line="240" w:lineRule="auto"/>
        <w:ind w:firstLine="720"/>
        <w:jc w:val="both"/>
        <w:rPr>
          <w:rFonts w:ascii="Times New Roman" w:hAnsi="Times New Roman" w:cs="Times New Roman"/>
          <w:color w:val="000000"/>
          <w:sz w:val="30"/>
          <w:szCs w:val="30"/>
        </w:rPr>
      </w:pPr>
      <w:r w:rsidRPr="007E558E">
        <w:rPr>
          <w:rFonts w:ascii="Times New Roman" w:hAnsi="Times New Roman" w:cs="Times New Roman"/>
          <w:color w:val="000000"/>
          <w:sz w:val="30"/>
          <w:szCs w:val="30"/>
        </w:rPr>
        <w:t>Подпункт</w:t>
      </w:r>
      <w:r>
        <w:rPr>
          <w:rFonts w:ascii="Times New Roman" w:hAnsi="Times New Roman" w:cs="Times New Roman"/>
          <w:color w:val="000000"/>
          <w:sz w:val="30"/>
          <w:szCs w:val="30"/>
        </w:rPr>
        <w:t> </w:t>
      </w:r>
      <w:r w:rsidRPr="007E558E">
        <w:rPr>
          <w:rFonts w:ascii="Times New Roman" w:hAnsi="Times New Roman" w:cs="Times New Roman"/>
          <w:color w:val="000000"/>
          <w:sz w:val="30"/>
          <w:szCs w:val="30"/>
        </w:rPr>
        <w:t>1.5 пункта</w:t>
      </w:r>
      <w:r>
        <w:rPr>
          <w:rFonts w:ascii="Times New Roman" w:hAnsi="Times New Roman" w:cs="Times New Roman"/>
          <w:color w:val="000000"/>
          <w:sz w:val="30"/>
          <w:szCs w:val="30"/>
        </w:rPr>
        <w:t> </w:t>
      </w:r>
      <w:r w:rsidRPr="007E558E">
        <w:rPr>
          <w:rFonts w:ascii="Times New Roman" w:hAnsi="Times New Roman" w:cs="Times New Roman"/>
          <w:color w:val="000000"/>
          <w:sz w:val="30"/>
          <w:szCs w:val="30"/>
        </w:rPr>
        <w:t>1 статьи</w:t>
      </w:r>
      <w:r>
        <w:rPr>
          <w:rFonts w:ascii="Times New Roman" w:hAnsi="Times New Roman" w:cs="Times New Roman"/>
          <w:color w:val="000000"/>
          <w:sz w:val="30"/>
          <w:szCs w:val="30"/>
        </w:rPr>
        <w:t> </w:t>
      </w:r>
      <w:r w:rsidRPr="007E558E">
        <w:rPr>
          <w:rFonts w:ascii="Times New Roman" w:hAnsi="Times New Roman" w:cs="Times New Roman"/>
          <w:color w:val="000000"/>
          <w:sz w:val="30"/>
          <w:szCs w:val="30"/>
        </w:rPr>
        <w:t>228</w:t>
      </w:r>
      <w:r w:rsidR="00C06B74">
        <w:rPr>
          <w:rFonts w:ascii="Times New Roman" w:hAnsi="Times New Roman" w:cs="Times New Roman"/>
          <w:color w:val="000000"/>
          <w:sz w:val="30"/>
          <w:szCs w:val="30"/>
        </w:rPr>
        <w:t xml:space="preserve"> НК дополнен положениями, уточняющими порядок округления показателей </w:t>
      </w:r>
      <w:r w:rsidRPr="007E558E">
        <w:rPr>
          <w:rFonts w:ascii="Times New Roman" w:hAnsi="Times New Roman" w:cs="Times New Roman"/>
          <w:color w:val="000000"/>
          <w:sz w:val="30"/>
          <w:szCs w:val="30"/>
        </w:rPr>
        <w:t>численност</w:t>
      </w:r>
      <w:r w:rsidR="00C06B74">
        <w:rPr>
          <w:rFonts w:ascii="Times New Roman" w:hAnsi="Times New Roman" w:cs="Times New Roman"/>
          <w:color w:val="000000"/>
          <w:sz w:val="30"/>
          <w:szCs w:val="30"/>
        </w:rPr>
        <w:t>и</w:t>
      </w:r>
      <w:r w:rsidRPr="007E558E">
        <w:rPr>
          <w:rFonts w:ascii="Times New Roman" w:hAnsi="Times New Roman" w:cs="Times New Roman"/>
          <w:color w:val="000000"/>
          <w:sz w:val="30"/>
          <w:szCs w:val="30"/>
        </w:rPr>
        <w:t xml:space="preserve"> инвалидов в среднем за период, численност</w:t>
      </w:r>
      <w:r w:rsidR="00C06B74">
        <w:rPr>
          <w:rFonts w:ascii="Times New Roman" w:hAnsi="Times New Roman" w:cs="Times New Roman"/>
          <w:color w:val="000000"/>
          <w:sz w:val="30"/>
          <w:szCs w:val="30"/>
        </w:rPr>
        <w:t>и</w:t>
      </w:r>
      <w:r w:rsidRPr="007E558E">
        <w:rPr>
          <w:rFonts w:ascii="Times New Roman" w:hAnsi="Times New Roman" w:cs="Times New Roman"/>
          <w:color w:val="000000"/>
          <w:sz w:val="30"/>
          <w:szCs w:val="30"/>
        </w:rPr>
        <w:t xml:space="preserve"> работников в среднем за этот же период</w:t>
      </w:r>
      <w:r w:rsidR="00C06B74">
        <w:rPr>
          <w:rFonts w:ascii="Times New Roman" w:hAnsi="Times New Roman" w:cs="Times New Roman"/>
          <w:color w:val="000000"/>
          <w:sz w:val="30"/>
          <w:szCs w:val="30"/>
        </w:rPr>
        <w:t>.</w:t>
      </w:r>
      <w:r w:rsidRPr="007E558E">
        <w:rPr>
          <w:rFonts w:ascii="Times New Roman" w:hAnsi="Times New Roman" w:cs="Times New Roman"/>
          <w:color w:val="000000"/>
          <w:sz w:val="30"/>
          <w:szCs w:val="30"/>
        </w:rPr>
        <w:t xml:space="preserve"> </w:t>
      </w:r>
      <w:r w:rsidR="00C06B74">
        <w:rPr>
          <w:rFonts w:ascii="Times New Roman" w:hAnsi="Times New Roman" w:cs="Times New Roman"/>
          <w:color w:val="000000"/>
          <w:sz w:val="30"/>
          <w:szCs w:val="30"/>
        </w:rPr>
        <w:t xml:space="preserve">Такие показатели </w:t>
      </w:r>
      <w:r w:rsidRPr="007E558E">
        <w:rPr>
          <w:rFonts w:ascii="Times New Roman" w:hAnsi="Times New Roman" w:cs="Times New Roman"/>
          <w:color w:val="000000"/>
          <w:sz w:val="30"/>
          <w:szCs w:val="30"/>
        </w:rPr>
        <w:t>принимаются с округлением до целого числа по правилам арифметики.</w:t>
      </w:r>
    </w:p>
    <w:p w14:paraId="0FF38BE8" w14:textId="4707802A" w:rsidR="00AC2D9A" w:rsidRDefault="00AC2D9A" w:rsidP="00AC2D9A">
      <w:pPr>
        <w:spacing w:after="0" w:line="240" w:lineRule="auto"/>
        <w:ind w:firstLine="720"/>
        <w:jc w:val="both"/>
        <w:rPr>
          <w:rFonts w:ascii="Times New Roman" w:hAnsi="Times New Roman" w:cs="Times New Roman"/>
          <w:color w:val="000000"/>
          <w:sz w:val="30"/>
          <w:szCs w:val="30"/>
        </w:rPr>
      </w:pPr>
      <w:r w:rsidRPr="007E558E">
        <w:rPr>
          <w:rFonts w:ascii="Times New Roman" w:hAnsi="Times New Roman" w:cs="Times New Roman"/>
          <w:color w:val="000000"/>
          <w:sz w:val="30"/>
          <w:szCs w:val="30"/>
        </w:rPr>
        <w:t>Подпункт</w:t>
      </w:r>
      <w:r>
        <w:rPr>
          <w:rFonts w:ascii="Times New Roman" w:hAnsi="Times New Roman" w:cs="Times New Roman"/>
          <w:color w:val="000000"/>
          <w:sz w:val="30"/>
          <w:szCs w:val="30"/>
        </w:rPr>
        <w:t> </w:t>
      </w:r>
      <w:r w:rsidRPr="007E558E">
        <w:rPr>
          <w:rFonts w:ascii="Times New Roman" w:hAnsi="Times New Roman" w:cs="Times New Roman"/>
          <w:color w:val="000000"/>
          <w:sz w:val="30"/>
          <w:szCs w:val="30"/>
        </w:rPr>
        <w:t xml:space="preserve">1.11 </w:t>
      </w:r>
      <w:r>
        <w:rPr>
          <w:rFonts w:ascii="Times New Roman" w:hAnsi="Times New Roman" w:cs="Times New Roman"/>
          <w:color w:val="000000"/>
          <w:sz w:val="30"/>
          <w:szCs w:val="30"/>
        </w:rPr>
        <w:t>пункта 1 статьи</w:t>
      </w:r>
      <w:r>
        <w:rPr>
          <w:rFonts w:ascii="Times New Roman" w:hAnsi="Times New Roman" w:cs="Times New Roman"/>
          <w:color w:val="000000"/>
          <w:sz w:val="30"/>
          <w:szCs w:val="30"/>
          <w:lang w:val="en-US"/>
        </w:rPr>
        <w:t> </w:t>
      </w:r>
      <w:r w:rsidRPr="007E558E">
        <w:rPr>
          <w:rFonts w:ascii="Times New Roman" w:hAnsi="Times New Roman" w:cs="Times New Roman"/>
          <w:color w:val="000000"/>
          <w:sz w:val="30"/>
          <w:szCs w:val="30"/>
        </w:rPr>
        <w:t>228 НК изложен в новой редакции</w:t>
      </w:r>
      <w:r w:rsidR="00C841FD">
        <w:rPr>
          <w:rFonts w:ascii="Times New Roman" w:hAnsi="Times New Roman" w:cs="Times New Roman"/>
          <w:color w:val="000000"/>
          <w:sz w:val="30"/>
          <w:szCs w:val="30"/>
        </w:rPr>
        <w:t xml:space="preserve"> и устанавливает, </w:t>
      </w:r>
      <w:r>
        <w:rPr>
          <w:rFonts w:ascii="Times New Roman" w:hAnsi="Times New Roman" w:cs="Times New Roman"/>
          <w:color w:val="000000"/>
          <w:sz w:val="30"/>
          <w:szCs w:val="30"/>
        </w:rPr>
        <w:t>что к</w:t>
      </w:r>
      <w:r w:rsidRPr="007E558E">
        <w:rPr>
          <w:rFonts w:ascii="Times New Roman" w:hAnsi="Times New Roman" w:cs="Times New Roman"/>
          <w:color w:val="000000"/>
          <w:sz w:val="30"/>
          <w:szCs w:val="30"/>
        </w:rPr>
        <w:t xml:space="preserve"> капитальным строениям (зданиям, сооружениям), их частям сельскохозяйственного назначения, используемым (предназначенным для использования) организациями для производства продукции растениеводства, животноводства, рыбоводства и пчеловодства, в целях применения освобождения </w:t>
      </w:r>
      <w:r w:rsidR="00C841FD">
        <w:rPr>
          <w:rFonts w:ascii="Times New Roman" w:hAnsi="Times New Roman" w:cs="Times New Roman"/>
          <w:color w:val="000000"/>
          <w:sz w:val="30"/>
          <w:szCs w:val="30"/>
        </w:rPr>
        <w:t>от налога на недвижимость</w:t>
      </w:r>
      <w:r w:rsidRPr="007E558E">
        <w:rPr>
          <w:rFonts w:ascii="Times New Roman" w:hAnsi="Times New Roman" w:cs="Times New Roman"/>
          <w:color w:val="000000"/>
          <w:sz w:val="30"/>
          <w:szCs w:val="30"/>
        </w:rPr>
        <w:t xml:space="preserve"> относятся в </w:t>
      </w:r>
      <w:r w:rsidRPr="007E558E">
        <w:rPr>
          <w:rFonts w:ascii="Times New Roman" w:hAnsi="Times New Roman" w:cs="Times New Roman"/>
          <w:color w:val="000000"/>
          <w:sz w:val="30"/>
          <w:szCs w:val="30"/>
        </w:rPr>
        <w:lastRenderedPageBreak/>
        <w:t>том числе мелиоративные системы и отдельно расположенные гидротехнические сооружения, обеспечивающие создание и поддержание оптимальных для сельскохозяйственных растений водного, воздушного, теплового и питательного режимов почв</w:t>
      </w:r>
      <w:r w:rsidR="00C841FD">
        <w:rPr>
          <w:rFonts w:ascii="Times New Roman" w:hAnsi="Times New Roman" w:cs="Times New Roman"/>
          <w:color w:val="000000"/>
          <w:sz w:val="30"/>
          <w:szCs w:val="30"/>
        </w:rPr>
        <w:t xml:space="preserve">, </w:t>
      </w:r>
      <w:r w:rsidRPr="007E558E">
        <w:rPr>
          <w:rFonts w:ascii="Times New Roman" w:hAnsi="Times New Roman" w:cs="Times New Roman"/>
          <w:color w:val="000000"/>
          <w:sz w:val="30"/>
          <w:szCs w:val="30"/>
        </w:rPr>
        <w:t>государственный учет которых осуществляется в соответствии со статьей</w:t>
      </w:r>
      <w:r>
        <w:rPr>
          <w:rFonts w:ascii="Times New Roman" w:hAnsi="Times New Roman" w:cs="Times New Roman"/>
          <w:color w:val="000000"/>
          <w:sz w:val="30"/>
          <w:szCs w:val="30"/>
        </w:rPr>
        <w:t> </w:t>
      </w:r>
      <w:r w:rsidRPr="007E558E">
        <w:rPr>
          <w:rFonts w:ascii="Times New Roman" w:hAnsi="Times New Roman" w:cs="Times New Roman"/>
          <w:color w:val="000000"/>
          <w:sz w:val="30"/>
          <w:szCs w:val="30"/>
        </w:rPr>
        <w:t>24 Закона Республики Беларусь от</w:t>
      </w:r>
      <w:r>
        <w:rPr>
          <w:rFonts w:ascii="Times New Roman" w:hAnsi="Times New Roman" w:cs="Times New Roman"/>
          <w:color w:val="000000"/>
          <w:sz w:val="30"/>
          <w:szCs w:val="30"/>
        </w:rPr>
        <w:t> </w:t>
      </w:r>
      <w:r w:rsidRPr="007E558E">
        <w:rPr>
          <w:rFonts w:ascii="Times New Roman" w:hAnsi="Times New Roman" w:cs="Times New Roman"/>
          <w:color w:val="000000"/>
          <w:sz w:val="30"/>
          <w:szCs w:val="30"/>
        </w:rPr>
        <w:t>23</w:t>
      </w:r>
      <w:r>
        <w:rPr>
          <w:rFonts w:ascii="Times New Roman" w:hAnsi="Times New Roman" w:cs="Times New Roman"/>
          <w:color w:val="000000"/>
          <w:sz w:val="30"/>
          <w:szCs w:val="30"/>
        </w:rPr>
        <w:t> </w:t>
      </w:r>
      <w:r w:rsidRPr="007E558E">
        <w:rPr>
          <w:rFonts w:ascii="Times New Roman" w:hAnsi="Times New Roman" w:cs="Times New Roman"/>
          <w:color w:val="000000"/>
          <w:sz w:val="30"/>
          <w:szCs w:val="30"/>
        </w:rPr>
        <w:t>июля</w:t>
      </w:r>
      <w:r>
        <w:rPr>
          <w:rFonts w:ascii="Times New Roman" w:hAnsi="Times New Roman" w:cs="Times New Roman"/>
          <w:color w:val="000000"/>
          <w:sz w:val="30"/>
          <w:szCs w:val="30"/>
        </w:rPr>
        <w:t> </w:t>
      </w:r>
      <w:r w:rsidRPr="007E558E">
        <w:rPr>
          <w:rFonts w:ascii="Times New Roman" w:hAnsi="Times New Roman" w:cs="Times New Roman"/>
          <w:color w:val="000000"/>
          <w:sz w:val="30"/>
          <w:szCs w:val="30"/>
        </w:rPr>
        <w:t>2008</w:t>
      </w:r>
      <w:r w:rsidR="00B12D77">
        <w:rPr>
          <w:rFonts w:ascii="Times New Roman" w:hAnsi="Times New Roman" w:cs="Times New Roman"/>
          <w:color w:val="000000"/>
          <w:sz w:val="30"/>
          <w:szCs w:val="30"/>
        </w:rPr>
        <w:t> г.</w:t>
      </w:r>
      <w:r w:rsidRPr="007E558E">
        <w:rPr>
          <w:rFonts w:ascii="Times New Roman" w:hAnsi="Times New Roman" w:cs="Times New Roman"/>
          <w:color w:val="000000"/>
          <w:sz w:val="30"/>
          <w:szCs w:val="30"/>
        </w:rPr>
        <w:t xml:space="preserve"> </w:t>
      </w:r>
      <w:r w:rsidR="00B12D77">
        <w:rPr>
          <w:rFonts w:ascii="Times New Roman" w:hAnsi="Times New Roman" w:cs="Times New Roman"/>
          <w:color w:val="000000"/>
          <w:sz w:val="30"/>
          <w:szCs w:val="30"/>
        </w:rPr>
        <w:t>№ </w:t>
      </w:r>
      <w:r w:rsidRPr="007E558E">
        <w:rPr>
          <w:rFonts w:ascii="Times New Roman" w:hAnsi="Times New Roman" w:cs="Times New Roman"/>
          <w:color w:val="000000"/>
          <w:sz w:val="30"/>
          <w:szCs w:val="30"/>
        </w:rPr>
        <w:t>423-З «О мелиорации земель»</w:t>
      </w:r>
      <w:r>
        <w:rPr>
          <w:rFonts w:ascii="Times New Roman" w:hAnsi="Times New Roman" w:cs="Times New Roman"/>
          <w:color w:val="000000"/>
          <w:sz w:val="30"/>
          <w:szCs w:val="30"/>
        </w:rPr>
        <w:t>.</w:t>
      </w:r>
    </w:p>
    <w:p w14:paraId="0D4B09A4" w14:textId="77777777" w:rsidR="00C841FD" w:rsidRPr="00C841FD" w:rsidRDefault="00C3211B" w:rsidP="00AC2D9A">
      <w:pPr>
        <w:spacing w:after="0" w:line="240" w:lineRule="auto"/>
        <w:ind w:firstLine="720"/>
        <w:jc w:val="both"/>
        <w:rPr>
          <w:rFonts w:ascii="Times New Roman" w:hAnsi="Times New Roman" w:cs="Times New Roman"/>
          <w:b/>
          <w:color w:val="000000"/>
          <w:sz w:val="30"/>
          <w:szCs w:val="30"/>
        </w:rPr>
      </w:pPr>
      <w:r>
        <w:rPr>
          <w:rFonts w:ascii="Times New Roman" w:hAnsi="Times New Roman" w:cs="Times New Roman"/>
          <w:b/>
          <w:color w:val="000000"/>
          <w:sz w:val="30"/>
          <w:szCs w:val="30"/>
        </w:rPr>
        <w:t>П</w:t>
      </w:r>
      <w:r w:rsidR="00C841FD" w:rsidRPr="00C841FD">
        <w:rPr>
          <w:rFonts w:ascii="Times New Roman" w:hAnsi="Times New Roman" w:cs="Times New Roman"/>
          <w:b/>
          <w:color w:val="000000"/>
          <w:sz w:val="30"/>
          <w:szCs w:val="30"/>
        </w:rPr>
        <w:t>оряд</w:t>
      </w:r>
      <w:r>
        <w:rPr>
          <w:rFonts w:ascii="Times New Roman" w:hAnsi="Times New Roman" w:cs="Times New Roman"/>
          <w:b/>
          <w:color w:val="000000"/>
          <w:sz w:val="30"/>
          <w:szCs w:val="30"/>
        </w:rPr>
        <w:t>о</w:t>
      </w:r>
      <w:r w:rsidR="00C841FD" w:rsidRPr="00C841FD">
        <w:rPr>
          <w:rFonts w:ascii="Times New Roman" w:hAnsi="Times New Roman" w:cs="Times New Roman"/>
          <w:b/>
          <w:color w:val="000000"/>
          <w:sz w:val="30"/>
          <w:szCs w:val="30"/>
        </w:rPr>
        <w:t>к определения налоговой базы</w:t>
      </w:r>
    </w:p>
    <w:p w14:paraId="12BDA190" w14:textId="4B90F94B" w:rsidR="00CC1E1C" w:rsidRPr="00CC1E1C" w:rsidRDefault="00AC2D9A" w:rsidP="00A6056E">
      <w:pPr>
        <w:widowControl w:val="0"/>
        <w:autoSpaceDE w:val="0"/>
        <w:autoSpaceDN w:val="0"/>
        <w:adjustRightInd w:val="0"/>
        <w:spacing w:after="0" w:line="240" w:lineRule="auto"/>
        <w:ind w:firstLine="720"/>
        <w:jc w:val="both"/>
        <w:rPr>
          <w:rFonts w:ascii="Times New Roman" w:hAnsi="Times New Roman" w:cs="Times New Roman"/>
          <w:color w:val="000000"/>
          <w:sz w:val="30"/>
          <w:szCs w:val="30"/>
        </w:rPr>
      </w:pPr>
      <w:bookmarkStart w:id="4" w:name="19"/>
      <w:bookmarkEnd w:id="4"/>
      <w:r w:rsidRPr="00CC1E1C">
        <w:rPr>
          <w:rFonts w:ascii="Times New Roman" w:hAnsi="Times New Roman" w:cs="Times New Roman"/>
          <w:color w:val="000000"/>
          <w:sz w:val="30"/>
          <w:szCs w:val="30"/>
        </w:rPr>
        <w:t xml:space="preserve">Внесены </w:t>
      </w:r>
      <w:r w:rsidR="00A6056E" w:rsidRPr="00CC1E1C">
        <w:rPr>
          <w:rFonts w:ascii="Times New Roman" w:hAnsi="Times New Roman" w:cs="Times New Roman"/>
          <w:color w:val="000000"/>
          <w:sz w:val="30"/>
          <w:szCs w:val="30"/>
        </w:rPr>
        <w:t xml:space="preserve">правки </w:t>
      </w:r>
      <w:r w:rsidRPr="00CC1E1C">
        <w:rPr>
          <w:rFonts w:ascii="Times New Roman" w:hAnsi="Times New Roman" w:cs="Times New Roman"/>
          <w:color w:val="000000"/>
          <w:sz w:val="30"/>
          <w:szCs w:val="30"/>
        </w:rPr>
        <w:t>в порядок определения налоговой</w:t>
      </w:r>
      <w:r w:rsidR="00C841FD" w:rsidRPr="00CC1E1C">
        <w:rPr>
          <w:rFonts w:ascii="Times New Roman" w:hAnsi="Times New Roman" w:cs="Times New Roman"/>
          <w:color w:val="000000"/>
          <w:sz w:val="30"/>
          <w:szCs w:val="30"/>
        </w:rPr>
        <w:t xml:space="preserve"> базы налога на недвижимость в отношении капитальных строений (зданий, сооружений), расположенных на территории Республики Беларусь и взятых организациями в аренду (финансовую аренду (лизинг)), иное возмездное или безвозмездное пользование у физических лиц, иностранных организаций, не осуществляющих деятельность на территории Республики Беларусь через постоянное представительство</w:t>
      </w:r>
      <w:r w:rsidR="00A6056E" w:rsidRPr="00CC1E1C">
        <w:rPr>
          <w:rFonts w:ascii="Times New Roman" w:hAnsi="Times New Roman" w:cs="Times New Roman"/>
          <w:color w:val="000000"/>
          <w:sz w:val="30"/>
          <w:szCs w:val="30"/>
        </w:rPr>
        <w:t xml:space="preserve"> (п</w:t>
      </w:r>
      <w:r w:rsidR="00150052">
        <w:rPr>
          <w:rFonts w:ascii="Times New Roman" w:hAnsi="Times New Roman" w:cs="Times New Roman"/>
          <w:color w:val="000000"/>
          <w:sz w:val="30"/>
          <w:szCs w:val="30"/>
        </w:rPr>
        <w:t>.</w:t>
      </w:r>
      <w:r w:rsidR="00A6056E" w:rsidRPr="00CC1E1C">
        <w:rPr>
          <w:rFonts w:ascii="Times New Roman" w:hAnsi="Times New Roman" w:cs="Times New Roman"/>
          <w:color w:val="000000"/>
          <w:sz w:val="30"/>
          <w:szCs w:val="30"/>
        </w:rPr>
        <w:t xml:space="preserve"> 2 ст</w:t>
      </w:r>
      <w:r w:rsidR="00150052">
        <w:rPr>
          <w:rFonts w:ascii="Times New Roman" w:hAnsi="Times New Roman" w:cs="Times New Roman"/>
          <w:color w:val="000000"/>
          <w:sz w:val="30"/>
          <w:szCs w:val="30"/>
        </w:rPr>
        <w:t>.</w:t>
      </w:r>
      <w:r w:rsidR="00A6056E" w:rsidRPr="00CC1E1C">
        <w:rPr>
          <w:rFonts w:ascii="Times New Roman" w:hAnsi="Times New Roman" w:cs="Times New Roman"/>
          <w:color w:val="000000"/>
          <w:sz w:val="30"/>
          <w:szCs w:val="30"/>
        </w:rPr>
        <w:t xml:space="preserve"> 229 НК)</w:t>
      </w:r>
      <w:r w:rsidR="00C841FD" w:rsidRPr="00CC1E1C">
        <w:rPr>
          <w:rFonts w:ascii="Times New Roman" w:hAnsi="Times New Roman" w:cs="Times New Roman"/>
          <w:color w:val="000000"/>
          <w:sz w:val="30"/>
          <w:szCs w:val="30"/>
        </w:rPr>
        <w:t>.</w:t>
      </w:r>
    </w:p>
    <w:p w14:paraId="0FEBC1A5" w14:textId="77777777" w:rsidR="00AC2D9A" w:rsidRPr="00CC1E1C" w:rsidRDefault="00A6056E" w:rsidP="00CC1E1C">
      <w:pPr>
        <w:widowControl w:val="0"/>
        <w:autoSpaceDE w:val="0"/>
        <w:autoSpaceDN w:val="0"/>
        <w:adjustRightInd w:val="0"/>
        <w:spacing w:after="0" w:line="240" w:lineRule="auto"/>
        <w:ind w:firstLine="720"/>
        <w:jc w:val="both"/>
        <w:rPr>
          <w:rFonts w:ascii="Times New Roman" w:hAnsi="Times New Roman" w:cs="Times New Roman"/>
          <w:color w:val="000000"/>
          <w:sz w:val="30"/>
          <w:szCs w:val="30"/>
        </w:rPr>
      </w:pPr>
      <w:r w:rsidRPr="00CC1E1C">
        <w:rPr>
          <w:rFonts w:ascii="Times New Roman" w:hAnsi="Times New Roman" w:cs="Times New Roman"/>
          <w:color w:val="000000"/>
          <w:sz w:val="30"/>
          <w:szCs w:val="30"/>
        </w:rPr>
        <w:t>Указанным пунктом, в</w:t>
      </w:r>
      <w:r w:rsidRPr="00CC1E1C">
        <w:rPr>
          <w:rStyle w:val="word-wrapper"/>
          <w:rFonts w:ascii="Times New Roman" w:hAnsi="Times New Roman" w:cs="Times New Roman"/>
          <w:color w:val="242424"/>
          <w:sz w:val="30"/>
          <w:szCs w:val="30"/>
          <w:shd w:val="clear" w:color="auto" w:fill="FFFFFF"/>
        </w:rPr>
        <w:t xml:space="preserve"> частности</w:t>
      </w:r>
      <w:r w:rsidR="00C3211B">
        <w:rPr>
          <w:rStyle w:val="word-wrapper"/>
          <w:rFonts w:ascii="Times New Roman" w:hAnsi="Times New Roman" w:cs="Times New Roman"/>
          <w:color w:val="242424"/>
          <w:sz w:val="30"/>
          <w:szCs w:val="30"/>
          <w:shd w:val="clear" w:color="auto" w:fill="FFFFFF"/>
        </w:rPr>
        <w:t>,</w:t>
      </w:r>
      <w:r w:rsidRPr="00CC1E1C">
        <w:rPr>
          <w:rStyle w:val="word-wrapper"/>
          <w:rFonts w:ascii="Times New Roman" w:hAnsi="Times New Roman" w:cs="Times New Roman"/>
          <w:color w:val="242424"/>
          <w:sz w:val="30"/>
          <w:szCs w:val="30"/>
          <w:shd w:val="clear" w:color="auto" w:fill="FFFFFF"/>
        </w:rPr>
        <w:t xml:space="preserve"> </w:t>
      </w:r>
      <w:r w:rsidR="00AC2D9A" w:rsidRPr="00CC1E1C">
        <w:rPr>
          <w:rFonts w:ascii="Times New Roman" w:hAnsi="Times New Roman" w:cs="Times New Roman"/>
          <w:color w:val="000000"/>
          <w:sz w:val="30"/>
          <w:szCs w:val="30"/>
        </w:rPr>
        <w:t>уточнено, что рыночная стоимость капитального строения (здания, сооружения) принимается без налога на добавленную стоимость</w:t>
      </w:r>
      <w:r w:rsidR="00CC1E1C" w:rsidRPr="00CC1E1C">
        <w:rPr>
          <w:rFonts w:ascii="Times New Roman" w:hAnsi="Times New Roman" w:cs="Times New Roman"/>
          <w:color w:val="000000"/>
          <w:sz w:val="30"/>
          <w:szCs w:val="30"/>
        </w:rPr>
        <w:t>.</w:t>
      </w:r>
    </w:p>
    <w:p w14:paraId="6270907C" w14:textId="13B880ED" w:rsidR="00AC2D9A" w:rsidRPr="00617D5D" w:rsidRDefault="00AC2D9A" w:rsidP="00AC2D9A">
      <w:pPr>
        <w:spacing w:after="0" w:line="240" w:lineRule="auto"/>
        <w:ind w:firstLine="720"/>
        <w:jc w:val="both"/>
        <w:rPr>
          <w:rFonts w:ascii="Times New Roman" w:hAnsi="Times New Roman" w:cs="Times New Roman"/>
          <w:color w:val="000000"/>
          <w:sz w:val="30"/>
          <w:szCs w:val="30"/>
        </w:rPr>
      </w:pPr>
      <w:r w:rsidRPr="00CC1E1C">
        <w:rPr>
          <w:rFonts w:ascii="Times New Roman" w:hAnsi="Times New Roman" w:cs="Times New Roman"/>
          <w:color w:val="000000"/>
          <w:sz w:val="30"/>
          <w:szCs w:val="30"/>
        </w:rPr>
        <w:t>Пункт 5 стать</w:t>
      </w:r>
      <w:r w:rsidR="00C3211B">
        <w:rPr>
          <w:rFonts w:ascii="Times New Roman" w:hAnsi="Times New Roman" w:cs="Times New Roman"/>
          <w:color w:val="000000"/>
          <w:sz w:val="30"/>
          <w:szCs w:val="30"/>
        </w:rPr>
        <w:t>и</w:t>
      </w:r>
      <w:r w:rsidRPr="00CC1E1C">
        <w:rPr>
          <w:rFonts w:ascii="Times New Roman" w:hAnsi="Times New Roman" w:cs="Times New Roman"/>
          <w:color w:val="000000"/>
          <w:sz w:val="30"/>
          <w:szCs w:val="30"/>
        </w:rPr>
        <w:t xml:space="preserve"> 227 НК дополнен подпунктом 5.5</w:t>
      </w:r>
      <w:r w:rsidR="00150052">
        <w:rPr>
          <w:rFonts w:ascii="Times New Roman" w:hAnsi="Times New Roman" w:cs="Times New Roman"/>
          <w:color w:val="000000"/>
          <w:sz w:val="30"/>
          <w:szCs w:val="30"/>
        </w:rPr>
        <w:t>,</w:t>
      </w:r>
      <w:r w:rsidRPr="00CC1E1C">
        <w:rPr>
          <w:rFonts w:ascii="Times New Roman" w:hAnsi="Times New Roman" w:cs="Times New Roman"/>
          <w:color w:val="000000"/>
          <w:sz w:val="30"/>
          <w:szCs w:val="30"/>
        </w:rPr>
        <w:t xml:space="preserve"> содержащим термин «расчетная стоимость</w:t>
      </w:r>
      <w:r w:rsidRPr="00617D5D">
        <w:rPr>
          <w:rFonts w:ascii="Times New Roman" w:hAnsi="Times New Roman" w:cs="Times New Roman"/>
          <w:color w:val="000000"/>
          <w:sz w:val="30"/>
          <w:szCs w:val="30"/>
        </w:rPr>
        <w:t xml:space="preserve"> капитальных строений (зданий, сооружений), их частей</w:t>
      </w:r>
      <w:r>
        <w:rPr>
          <w:rFonts w:ascii="Times New Roman" w:hAnsi="Times New Roman" w:cs="Times New Roman"/>
          <w:color w:val="000000"/>
          <w:sz w:val="30"/>
          <w:szCs w:val="30"/>
        </w:rPr>
        <w:t xml:space="preserve">» для целей </w:t>
      </w:r>
      <w:r w:rsidRPr="00617D5D">
        <w:rPr>
          <w:rFonts w:ascii="Times New Roman" w:hAnsi="Times New Roman" w:cs="Times New Roman"/>
          <w:color w:val="000000"/>
          <w:sz w:val="30"/>
          <w:szCs w:val="30"/>
        </w:rPr>
        <w:t>исчислени</w:t>
      </w:r>
      <w:r>
        <w:rPr>
          <w:rFonts w:ascii="Times New Roman" w:hAnsi="Times New Roman" w:cs="Times New Roman"/>
          <w:color w:val="000000"/>
          <w:sz w:val="30"/>
          <w:szCs w:val="30"/>
        </w:rPr>
        <w:t>я</w:t>
      </w:r>
      <w:r w:rsidRPr="00617D5D">
        <w:rPr>
          <w:rFonts w:ascii="Times New Roman" w:hAnsi="Times New Roman" w:cs="Times New Roman"/>
          <w:color w:val="000000"/>
          <w:sz w:val="30"/>
          <w:szCs w:val="30"/>
        </w:rPr>
        <w:t xml:space="preserve"> налога на недвижимость плательщиками-организациями</w:t>
      </w:r>
      <w:r>
        <w:rPr>
          <w:rFonts w:ascii="Times New Roman" w:hAnsi="Times New Roman" w:cs="Times New Roman"/>
          <w:color w:val="000000"/>
          <w:sz w:val="30"/>
          <w:szCs w:val="30"/>
        </w:rPr>
        <w:t>.</w:t>
      </w:r>
      <w:r w:rsidRPr="00617D5D">
        <w:rPr>
          <w:rFonts w:ascii="Times New Roman" w:hAnsi="Times New Roman" w:cs="Times New Roman"/>
          <w:color w:val="000000"/>
          <w:sz w:val="30"/>
          <w:szCs w:val="30"/>
        </w:rPr>
        <w:t xml:space="preserve"> </w:t>
      </w:r>
      <w:r>
        <w:rPr>
          <w:rFonts w:ascii="Times New Roman" w:hAnsi="Times New Roman" w:cs="Times New Roman"/>
          <w:color w:val="000000"/>
          <w:sz w:val="30"/>
          <w:szCs w:val="30"/>
        </w:rPr>
        <w:t xml:space="preserve">В соответствии с вышеуказанным подпунктом </w:t>
      </w:r>
      <w:r w:rsidRPr="00617D5D">
        <w:rPr>
          <w:rFonts w:ascii="Times New Roman" w:hAnsi="Times New Roman" w:cs="Times New Roman"/>
          <w:color w:val="000000"/>
          <w:sz w:val="30"/>
          <w:szCs w:val="30"/>
        </w:rPr>
        <w:t>расчетная стоимость капитальных строений (зданий, сооружений), их частей</w:t>
      </w:r>
      <w:r w:rsidR="00B12D77">
        <w:rPr>
          <w:rFonts w:ascii="Times New Roman" w:hAnsi="Times New Roman" w:cs="Times New Roman"/>
          <w:color w:val="000000"/>
          <w:sz w:val="30"/>
          <w:szCs w:val="30"/>
        </w:rPr>
        <w:t> —</w:t>
      </w:r>
      <w:r w:rsidRPr="00617D5D">
        <w:rPr>
          <w:rFonts w:ascii="Times New Roman" w:hAnsi="Times New Roman" w:cs="Times New Roman"/>
          <w:color w:val="000000"/>
          <w:sz w:val="30"/>
          <w:szCs w:val="30"/>
        </w:rPr>
        <w:t xml:space="preserve"> стоимость, определенная в виде произведения площади (протяженности) капитальных строений (зданий, сооружений), их частей, являющихся объектом налогообложения, и расчетной стоимости одного квадратного метра (одного метра) типового капитального строения (здания, сооружения), определенной исходя из документально подтвержденного назначения такого капитального строения (здания, сооружения), его части независимо от его фактического использования согласно приложению 32</w:t>
      </w:r>
      <w:r w:rsidRPr="00A67991">
        <w:rPr>
          <w:rFonts w:ascii="Times New Roman" w:hAnsi="Times New Roman" w:cs="Times New Roman"/>
          <w:color w:val="000000"/>
          <w:sz w:val="30"/>
          <w:szCs w:val="30"/>
          <w:vertAlign w:val="superscript"/>
        </w:rPr>
        <w:t>2</w:t>
      </w:r>
      <w:r w:rsidRPr="00617D5D">
        <w:rPr>
          <w:rFonts w:ascii="Times New Roman" w:hAnsi="Times New Roman" w:cs="Times New Roman"/>
          <w:color w:val="000000"/>
          <w:sz w:val="30"/>
          <w:szCs w:val="30"/>
        </w:rPr>
        <w:t>.</w:t>
      </w:r>
    </w:p>
    <w:p w14:paraId="1363D212" w14:textId="3C7E2CAE" w:rsidR="00AC2D9A" w:rsidRDefault="00AC2D9A" w:rsidP="00AC2D9A">
      <w:pPr>
        <w:spacing w:after="0" w:line="240" w:lineRule="auto"/>
        <w:ind w:firstLine="720"/>
        <w:jc w:val="both"/>
        <w:rPr>
          <w:rFonts w:ascii="Times New Roman" w:hAnsi="Times New Roman" w:cs="Times New Roman"/>
          <w:color w:val="000000"/>
          <w:sz w:val="30"/>
          <w:szCs w:val="30"/>
        </w:rPr>
      </w:pPr>
      <w:bookmarkStart w:id="5" w:name="22"/>
      <w:bookmarkStart w:id="6" w:name="23"/>
      <w:bookmarkEnd w:id="5"/>
      <w:bookmarkEnd w:id="6"/>
      <w:r w:rsidRPr="00C71A52">
        <w:rPr>
          <w:rFonts w:ascii="Times New Roman" w:hAnsi="Times New Roman" w:cs="Times New Roman"/>
          <w:color w:val="000000"/>
          <w:sz w:val="30"/>
          <w:szCs w:val="30"/>
        </w:rPr>
        <w:t>При этом с 2025</w:t>
      </w:r>
      <w:r w:rsidR="00B12D77">
        <w:rPr>
          <w:rFonts w:ascii="Times New Roman" w:hAnsi="Times New Roman" w:cs="Times New Roman"/>
          <w:color w:val="000000"/>
          <w:sz w:val="30"/>
          <w:szCs w:val="30"/>
        </w:rPr>
        <w:t> г</w:t>
      </w:r>
      <w:r w:rsidR="00150052">
        <w:rPr>
          <w:rFonts w:ascii="Times New Roman" w:hAnsi="Times New Roman" w:cs="Times New Roman"/>
          <w:color w:val="000000"/>
          <w:sz w:val="30"/>
          <w:szCs w:val="30"/>
        </w:rPr>
        <w:t>ода</w:t>
      </w:r>
      <w:r w:rsidRPr="00C71A52">
        <w:rPr>
          <w:rFonts w:ascii="Times New Roman" w:hAnsi="Times New Roman" w:cs="Times New Roman"/>
          <w:color w:val="000000"/>
          <w:sz w:val="30"/>
          <w:szCs w:val="30"/>
        </w:rPr>
        <w:t xml:space="preserve"> для плательщиков-организаций по иным зданиям, сооружениям, помещениям установлен единый размер расчетной стоимости одного квадратного метра (одного метра) типового капитального строения (здания, сооружения)</w:t>
      </w:r>
      <w:r>
        <w:rPr>
          <w:rFonts w:ascii="Times New Roman" w:hAnsi="Times New Roman" w:cs="Times New Roman"/>
          <w:color w:val="000000"/>
          <w:sz w:val="30"/>
          <w:szCs w:val="30"/>
        </w:rPr>
        <w:t>.</w:t>
      </w:r>
    </w:p>
    <w:p w14:paraId="777EBB07" w14:textId="77777777" w:rsidR="00CC1E1C" w:rsidRPr="00CC1E1C" w:rsidRDefault="00CC1E1C" w:rsidP="00AC2D9A">
      <w:pPr>
        <w:spacing w:after="0" w:line="240" w:lineRule="auto"/>
        <w:ind w:firstLine="720"/>
        <w:jc w:val="both"/>
        <w:rPr>
          <w:rFonts w:ascii="Times New Roman" w:hAnsi="Times New Roman" w:cs="Times New Roman"/>
          <w:b/>
          <w:color w:val="000000"/>
          <w:sz w:val="30"/>
          <w:szCs w:val="30"/>
        </w:rPr>
      </w:pPr>
      <w:r w:rsidRPr="00CC1E1C">
        <w:rPr>
          <w:rFonts w:ascii="Times New Roman" w:hAnsi="Times New Roman" w:cs="Times New Roman"/>
          <w:b/>
          <w:color w:val="000000"/>
          <w:sz w:val="30"/>
          <w:szCs w:val="30"/>
        </w:rPr>
        <w:t>Ставки налога</w:t>
      </w:r>
    </w:p>
    <w:p w14:paraId="53D9E81D" w14:textId="5824C0D6" w:rsidR="00AC2D9A" w:rsidRPr="00A4333E" w:rsidRDefault="00AC2D9A" w:rsidP="00AC2D9A">
      <w:pPr>
        <w:spacing w:after="0" w:line="240" w:lineRule="auto"/>
        <w:ind w:firstLine="720"/>
        <w:jc w:val="both"/>
        <w:rPr>
          <w:rFonts w:ascii="Times New Roman" w:hAnsi="Times New Roman" w:cs="Times New Roman"/>
          <w:color w:val="000000"/>
          <w:sz w:val="30"/>
          <w:szCs w:val="30"/>
        </w:rPr>
      </w:pPr>
      <w:r>
        <w:rPr>
          <w:rFonts w:ascii="Times New Roman" w:hAnsi="Times New Roman" w:cs="Times New Roman"/>
          <w:color w:val="000000"/>
          <w:sz w:val="30"/>
          <w:szCs w:val="30"/>
        </w:rPr>
        <w:t>В 2025</w:t>
      </w:r>
      <w:r w:rsidR="008C0824">
        <w:rPr>
          <w:rFonts w:ascii="Times New Roman" w:hAnsi="Times New Roman" w:cs="Times New Roman"/>
          <w:color w:val="000000"/>
          <w:sz w:val="30"/>
          <w:szCs w:val="30"/>
        </w:rPr>
        <w:t> </w:t>
      </w:r>
      <w:r>
        <w:rPr>
          <w:rFonts w:ascii="Times New Roman" w:hAnsi="Times New Roman" w:cs="Times New Roman"/>
          <w:color w:val="000000"/>
          <w:sz w:val="30"/>
          <w:szCs w:val="30"/>
        </w:rPr>
        <w:t>г</w:t>
      </w:r>
      <w:r w:rsidR="00150052">
        <w:rPr>
          <w:rFonts w:ascii="Times New Roman" w:hAnsi="Times New Roman" w:cs="Times New Roman"/>
          <w:color w:val="000000"/>
          <w:sz w:val="30"/>
          <w:szCs w:val="30"/>
        </w:rPr>
        <w:t>.</w:t>
      </w:r>
      <w:r>
        <w:rPr>
          <w:rFonts w:ascii="Times New Roman" w:hAnsi="Times New Roman" w:cs="Times New Roman"/>
          <w:color w:val="000000"/>
          <w:sz w:val="30"/>
          <w:szCs w:val="30"/>
        </w:rPr>
        <w:t xml:space="preserve"> п</w:t>
      </w:r>
      <w:r w:rsidRPr="00A4333E">
        <w:rPr>
          <w:rFonts w:ascii="Times New Roman" w:hAnsi="Times New Roman" w:cs="Times New Roman"/>
          <w:color w:val="000000"/>
          <w:sz w:val="30"/>
          <w:szCs w:val="30"/>
        </w:rPr>
        <w:t xml:space="preserve">еречень плательщиков, на которых не распространяются решения местных Советов депутатов об увеличении ставок налога на недвижимость, дополнен организациями, которым </w:t>
      </w:r>
      <w:r w:rsidR="00C3211B">
        <w:rPr>
          <w:rFonts w:ascii="Times New Roman" w:hAnsi="Times New Roman" w:cs="Times New Roman"/>
          <w:color w:val="000000"/>
          <w:sz w:val="30"/>
          <w:szCs w:val="30"/>
        </w:rPr>
        <w:t xml:space="preserve">решениями </w:t>
      </w:r>
      <w:r w:rsidRPr="00A4333E">
        <w:rPr>
          <w:rFonts w:ascii="Times New Roman" w:hAnsi="Times New Roman" w:cs="Times New Roman"/>
          <w:color w:val="000000"/>
          <w:sz w:val="30"/>
          <w:szCs w:val="30"/>
        </w:rPr>
        <w:t>Совет</w:t>
      </w:r>
      <w:r w:rsidR="00C3211B">
        <w:rPr>
          <w:rFonts w:ascii="Times New Roman" w:hAnsi="Times New Roman" w:cs="Times New Roman"/>
          <w:color w:val="000000"/>
          <w:sz w:val="30"/>
          <w:szCs w:val="30"/>
        </w:rPr>
        <w:t>а</w:t>
      </w:r>
      <w:r w:rsidRPr="00A4333E">
        <w:rPr>
          <w:rFonts w:ascii="Times New Roman" w:hAnsi="Times New Roman" w:cs="Times New Roman"/>
          <w:color w:val="000000"/>
          <w:sz w:val="30"/>
          <w:szCs w:val="30"/>
        </w:rPr>
        <w:t xml:space="preserve"> Министров </w:t>
      </w:r>
      <w:r w:rsidR="00C3211B">
        <w:rPr>
          <w:rFonts w:ascii="Times New Roman" w:hAnsi="Times New Roman" w:cs="Times New Roman"/>
          <w:color w:val="000000"/>
          <w:sz w:val="30"/>
          <w:szCs w:val="30"/>
        </w:rPr>
        <w:t xml:space="preserve">Республики Беларусь </w:t>
      </w:r>
      <w:r w:rsidRPr="00A4333E">
        <w:rPr>
          <w:rFonts w:ascii="Times New Roman" w:hAnsi="Times New Roman" w:cs="Times New Roman"/>
          <w:color w:val="000000"/>
          <w:sz w:val="30"/>
          <w:szCs w:val="30"/>
        </w:rPr>
        <w:t>изменен установленный законодательством срок уплаты налогов, сборов (пошлин) и пеней (п</w:t>
      </w:r>
      <w:r w:rsidR="00150052">
        <w:rPr>
          <w:rFonts w:ascii="Times New Roman" w:hAnsi="Times New Roman" w:cs="Times New Roman"/>
          <w:color w:val="000000"/>
          <w:sz w:val="30"/>
          <w:szCs w:val="30"/>
        </w:rPr>
        <w:t>.</w:t>
      </w:r>
      <w:r w:rsidRPr="00A4333E">
        <w:rPr>
          <w:rFonts w:ascii="Times New Roman" w:hAnsi="Times New Roman" w:cs="Times New Roman"/>
          <w:color w:val="000000"/>
          <w:sz w:val="30"/>
          <w:szCs w:val="30"/>
        </w:rPr>
        <w:t> 3 ст</w:t>
      </w:r>
      <w:r w:rsidR="00150052">
        <w:rPr>
          <w:rFonts w:ascii="Times New Roman" w:hAnsi="Times New Roman" w:cs="Times New Roman"/>
          <w:color w:val="000000"/>
          <w:sz w:val="30"/>
          <w:szCs w:val="30"/>
        </w:rPr>
        <w:t>.</w:t>
      </w:r>
      <w:r w:rsidRPr="00A4333E">
        <w:rPr>
          <w:rFonts w:ascii="Times New Roman" w:hAnsi="Times New Roman" w:cs="Times New Roman"/>
          <w:color w:val="000000"/>
          <w:sz w:val="30"/>
          <w:szCs w:val="30"/>
        </w:rPr>
        <w:t> 230 НК).</w:t>
      </w:r>
    </w:p>
    <w:sectPr w:rsidR="00AC2D9A" w:rsidRPr="00A4333E" w:rsidSect="00B12D77">
      <w:footerReference w:type="default" r:id="rId6"/>
      <w:pgSz w:w="11906" w:h="16838"/>
      <w:pgMar w:top="1134" w:right="567"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30665" w14:textId="77777777" w:rsidR="000B2755" w:rsidRDefault="000B2755" w:rsidP="00B12D77">
      <w:pPr>
        <w:spacing w:after="0" w:line="240" w:lineRule="auto"/>
      </w:pPr>
      <w:r>
        <w:separator/>
      </w:r>
    </w:p>
  </w:endnote>
  <w:endnote w:type="continuationSeparator" w:id="0">
    <w:p w14:paraId="2F6CCF34" w14:textId="77777777" w:rsidR="000B2755" w:rsidRDefault="000B2755" w:rsidP="00B12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8985022"/>
      <w:docPartObj>
        <w:docPartGallery w:val="Page Numbers (Bottom of Page)"/>
        <w:docPartUnique/>
      </w:docPartObj>
    </w:sdtPr>
    <w:sdtContent>
      <w:p w14:paraId="1F5F0457" w14:textId="0DA32F27" w:rsidR="00B12D77" w:rsidRDefault="00B12D77">
        <w:pPr>
          <w:pStyle w:val="a7"/>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DDEE0" w14:textId="77777777" w:rsidR="000B2755" w:rsidRDefault="000B2755" w:rsidP="00B12D77">
      <w:pPr>
        <w:spacing w:after="0" w:line="240" w:lineRule="auto"/>
      </w:pPr>
      <w:r>
        <w:separator/>
      </w:r>
    </w:p>
  </w:footnote>
  <w:footnote w:type="continuationSeparator" w:id="0">
    <w:p w14:paraId="3F691328" w14:textId="77777777" w:rsidR="000B2755" w:rsidRDefault="000B2755" w:rsidP="00B12D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D9A"/>
    <w:rsid w:val="000B2755"/>
    <w:rsid w:val="00150052"/>
    <w:rsid w:val="003A4142"/>
    <w:rsid w:val="00640D3D"/>
    <w:rsid w:val="00671A62"/>
    <w:rsid w:val="007228B6"/>
    <w:rsid w:val="00774F75"/>
    <w:rsid w:val="008C0824"/>
    <w:rsid w:val="00A6056E"/>
    <w:rsid w:val="00A67991"/>
    <w:rsid w:val="00AC2D9A"/>
    <w:rsid w:val="00B12D77"/>
    <w:rsid w:val="00C06B74"/>
    <w:rsid w:val="00C3211B"/>
    <w:rsid w:val="00C841FD"/>
    <w:rsid w:val="00CC1E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AB95B"/>
  <w15:docId w15:val="{1E6B8988-8CE4-44C6-B282-FE14F7F6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2D9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plit-by-words">
    <w:name w:val="split-by-words"/>
    <w:basedOn w:val="a"/>
    <w:rsid w:val="00AC2D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rd-wrapper">
    <w:name w:val="word-wrapper"/>
    <w:basedOn w:val="a0"/>
    <w:rsid w:val="00C841FD"/>
  </w:style>
  <w:style w:type="paragraph" w:customStyle="1" w:styleId="p-normal">
    <w:name w:val="p-normal"/>
    <w:basedOn w:val="a"/>
    <w:rsid w:val="00A6056E"/>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CC1E1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C1E1C"/>
    <w:rPr>
      <w:rFonts w:ascii="Segoe UI" w:eastAsiaTheme="minorEastAsia" w:hAnsi="Segoe UI" w:cs="Segoe UI"/>
      <w:sz w:val="18"/>
      <w:szCs w:val="18"/>
      <w:lang w:eastAsia="ru-RU"/>
    </w:rPr>
  </w:style>
  <w:style w:type="paragraph" w:styleId="a5">
    <w:name w:val="header"/>
    <w:basedOn w:val="a"/>
    <w:link w:val="a6"/>
    <w:uiPriority w:val="99"/>
    <w:unhideWhenUsed/>
    <w:rsid w:val="00B12D7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12D77"/>
    <w:rPr>
      <w:rFonts w:eastAsiaTheme="minorEastAsia"/>
      <w:lang w:eastAsia="ru-RU"/>
    </w:rPr>
  </w:style>
  <w:style w:type="paragraph" w:styleId="a7">
    <w:name w:val="footer"/>
    <w:basedOn w:val="a"/>
    <w:link w:val="a8"/>
    <w:uiPriority w:val="99"/>
    <w:unhideWhenUsed/>
    <w:rsid w:val="00B12D7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12D77"/>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708</Words>
  <Characters>4040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7</cp:revision>
  <cp:lastPrinted>2024-12-18T13:30:00Z</cp:lastPrinted>
  <dcterms:created xsi:type="dcterms:W3CDTF">2024-12-18T13:30:00Z</dcterms:created>
  <dcterms:modified xsi:type="dcterms:W3CDTF">2024-12-20T12:45:00Z</dcterms:modified>
</cp:coreProperties>
</file>